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A8D" w:rsidRDefault="00417AA9">
      <w:pPr>
        <w:rPr>
          <w:lang w:val="en-US"/>
        </w:rPr>
      </w:pPr>
      <w:r>
        <w:object w:dxaOrig="8444" w:dyaOrig="109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5pt;height:548.25pt" o:ole="">
            <v:imagedata r:id="rId4" o:title=""/>
          </v:shape>
          <o:OLEObject Type="Embed" ProgID="Visio.Drawing.11" ShapeID="_x0000_i1025" DrawAspect="Content" ObjectID="_1587369688" r:id="rId5"/>
        </w:object>
      </w:r>
      <w:bookmarkStart w:id="0" w:name="_GoBack"/>
      <w:bookmarkEnd w:id="0"/>
    </w:p>
    <w:p w:rsidR="00562A1B" w:rsidRDefault="00562A1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62A1B" w:rsidRPr="00BB5D67" w:rsidRDefault="00562A1B" w:rsidP="0055051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Необходима електрическа мощност: </w:t>
      </w:r>
      <w:r w:rsidRPr="00BB5D67">
        <w:rPr>
          <w:rFonts w:ascii="Times New Roman" w:hAnsi="Times New Roman" w:cs="Times New Roman"/>
          <w:b/>
          <w:sz w:val="28"/>
          <w:szCs w:val="28"/>
          <w:lang w:val="en-US"/>
        </w:rPr>
        <w:t>P = 25 kW.</w:t>
      </w:r>
    </w:p>
    <w:p w:rsidR="00562A1B" w:rsidRPr="00BB5D67" w:rsidRDefault="00562A1B" w:rsidP="0055051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Необходим брой на еднофазните контакти тип „</w:t>
      </w:r>
      <w:proofErr w:type="spellStart"/>
      <w:r w:rsidRPr="00BB5D67">
        <w:rPr>
          <w:rFonts w:ascii="Times New Roman" w:hAnsi="Times New Roman" w:cs="Times New Roman"/>
          <w:i/>
          <w:sz w:val="28"/>
          <w:szCs w:val="28"/>
        </w:rPr>
        <w:t>Шуко</w:t>
      </w:r>
      <w:proofErr w:type="spellEnd"/>
      <w:r>
        <w:rPr>
          <w:rFonts w:ascii="Times New Roman" w:hAnsi="Times New Roman" w:cs="Times New Roman"/>
          <w:sz w:val="28"/>
          <w:szCs w:val="28"/>
        </w:rPr>
        <w:t>”</w:t>
      </w:r>
      <w:r w:rsidR="00BB5D67">
        <w:rPr>
          <w:rFonts w:ascii="Times New Roman" w:hAnsi="Times New Roman" w:cs="Times New Roman"/>
          <w:sz w:val="28"/>
          <w:szCs w:val="28"/>
          <w:lang w:val="en-US"/>
        </w:rPr>
        <w:t xml:space="preserve"> (16A)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B5D67" w:rsidRPr="00BB5D67">
        <w:rPr>
          <w:rFonts w:ascii="Times New Roman" w:hAnsi="Times New Roman" w:cs="Times New Roman"/>
          <w:b/>
          <w:sz w:val="28"/>
          <w:szCs w:val="28"/>
          <w:lang w:val="en-US"/>
        </w:rPr>
        <w:t xml:space="preserve">10 </w:t>
      </w:r>
      <w:r w:rsidR="00BB5D67" w:rsidRPr="00BB5D67">
        <w:rPr>
          <w:rFonts w:ascii="Times New Roman" w:hAnsi="Times New Roman" w:cs="Times New Roman"/>
          <w:b/>
          <w:sz w:val="28"/>
          <w:szCs w:val="28"/>
        </w:rPr>
        <w:t>бр.</w:t>
      </w:r>
    </w:p>
    <w:p w:rsidR="00562A1B" w:rsidRPr="00BB5D67" w:rsidRDefault="00562A1B" w:rsidP="0055051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Необходим брой на трифазните контакти </w:t>
      </w:r>
      <w:r w:rsidR="00606955">
        <w:rPr>
          <w:rFonts w:ascii="Times New Roman" w:hAnsi="Times New Roman" w:cs="Times New Roman"/>
          <w:sz w:val="28"/>
          <w:szCs w:val="28"/>
        </w:rPr>
        <w:t xml:space="preserve">тип </w:t>
      </w:r>
      <w:r w:rsidR="00606955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606955" w:rsidRPr="00BB5D67">
        <w:rPr>
          <w:rFonts w:ascii="Times New Roman" w:hAnsi="Times New Roman" w:cs="Times New Roman"/>
          <w:i/>
          <w:sz w:val="28"/>
          <w:szCs w:val="28"/>
        </w:rPr>
        <w:t>Индустриален контакт</w:t>
      </w:r>
      <w:r w:rsidR="00606955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606955">
        <w:rPr>
          <w:rFonts w:ascii="Times New Roman" w:hAnsi="Times New Roman" w:cs="Times New Roman"/>
          <w:sz w:val="28"/>
          <w:szCs w:val="28"/>
        </w:rPr>
        <w:t xml:space="preserve"> (3</w:t>
      </w:r>
      <w:r w:rsidR="00606955">
        <w:rPr>
          <w:rFonts w:ascii="Times New Roman" w:hAnsi="Times New Roman" w:cs="Times New Roman"/>
          <w:sz w:val="28"/>
          <w:szCs w:val="28"/>
          <w:lang w:val="en-US"/>
        </w:rPr>
        <w:t>P-N-E, 32A):</w:t>
      </w:r>
      <w:r w:rsidR="00BB5D67">
        <w:rPr>
          <w:rFonts w:ascii="Times New Roman" w:hAnsi="Times New Roman" w:cs="Times New Roman"/>
          <w:sz w:val="28"/>
          <w:szCs w:val="28"/>
        </w:rPr>
        <w:t xml:space="preserve"> </w:t>
      </w:r>
      <w:r w:rsidR="00BB5D67" w:rsidRPr="00BB5D67">
        <w:rPr>
          <w:rFonts w:ascii="Times New Roman" w:hAnsi="Times New Roman" w:cs="Times New Roman"/>
          <w:b/>
          <w:sz w:val="28"/>
          <w:szCs w:val="28"/>
        </w:rPr>
        <w:t>2 бр.</w:t>
      </w:r>
      <w:r w:rsidR="00BB5D67">
        <w:rPr>
          <w:rFonts w:ascii="Times New Roman" w:hAnsi="Times New Roman" w:cs="Times New Roman"/>
          <w:sz w:val="28"/>
          <w:szCs w:val="28"/>
        </w:rPr>
        <w:t>; (3</w:t>
      </w:r>
      <w:r w:rsidR="00BB5D67">
        <w:rPr>
          <w:rFonts w:ascii="Times New Roman" w:hAnsi="Times New Roman" w:cs="Times New Roman"/>
          <w:sz w:val="28"/>
          <w:szCs w:val="28"/>
          <w:lang w:val="en-US"/>
        </w:rPr>
        <w:t xml:space="preserve">P-N-E, </w:t>
      </w:r>
      <w:r w:rsidR="00BB5D67">
        <w:rPr>
          <w:rFonts w:ascii="Times New Roman" w:hAnsi="Times New Roman" w:cs="Times New Roman"/>
          <w:sz w:val="28"/>
          <w:szCs w:val="28"/>
        </w:rPr>
        <w:t>16</w:t>
      </w:r>
      <w:r w:rsidR="00BB5D67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="00BB5D67">
        <w:rPr>
          <w:rFonts w:ascii="Times New Roman" w:hAnsi="Times New Roman" w:cs="Times New Roman"/>
          <w:sz w:val="28"/>
          <w:szCs w:val="28"/>
        </w:rPr>
        <w:t xml:space="preserve">: </w:t>
      </w:r>
      <w:r w:rsidR="00BB5D67" w:rsidRPr="00BB5D67">
        <w:rPr>
          <w:rFonts w:ascii="Times New Roman" w:hAnsi="Times New Roman" w:cs="Times New Roman"/>
          <w:b/>
          <w:sz w:val="28"/>
          <w:szCs w:val="28"/>
        </w:rPr>
        <w:t>2 бр.</w:t>
      </w:r>
    </w:p>
    <w:p w:rsidR="00562A1B" w:rsidRPr="00BB5D67" w:rsidRDefault="00606955" w:rsidP="0055051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Необходим брой на трифазните контакти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(3P-PEN, 25A): </w:t>
      </w:r>
      <w:r w:rsidR="00BB5D67" w:rsidRPr="00BB5D67">
        <w:rPr>
          <w:rFonts w:ascii="Times New Roman" w:hAnsi="Times New Roman" w:cs="Times New Roman"/>
          <w:b/>
          <w:sz w:val="28"/>
          <w:szCs w:val="28"/>
        </w:rPr>
        <w:t>5 бр.</w:t>
      </w:r>
    </w:p>
    <w:sectPr w:rsidR="00562A1B" w:rsidRPr="00BB5D67" w:rsidSect="00562A1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7AA9"/>
    <w:rsid w:val="00392A8D"/>
    <w:rsid w:val="00417AA9"/>
    <w:rsid w:val="00550519"/>
    <w:rsid w:val="00562A1B"/>
    <w:rsid w:val="00606955"/>
    <w:rsid w:val="00BB5D67"/>
    <w:rsid w:val="00C11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D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TU-GAB</dc:creator>
  <cp:keywords/>
  <dc:description/>
  <cp:lastModifiedBy>UserSX</cp:lastModifiedBy>
  <cp:revision>3</cp:revision>
  <dcterms:created xsi:type="dcterms:W3CDTF">2018-04-26T07:47:00Z</dcterms:created>
  <dcterms:modified xsi:type="dcterms:W3CDTF">2018-05-09T08:15:00Z</dcterms:modified>
</cp:coreProperties>
</file>